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FC0A0C" w:rsidP="008E5DB6">
      <w:r>
        <w:t xml:space="preserve">10 марта 2020 </w:t>
      </w:r>
      <w:r w:rsidR="00172615" w:rsidRPr="00CA0DDF">
        <w:t xml:space="preserve"> года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964D2F">
        <w:t>20</w:t>
      </w:r>
      <w:bookmarkStart w:id="0" w:name="_GoBack"/>
      <w:bookmarkEnd w:id="0"/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F87A1E">
        <w:rPr>
          <w:bCs/>
        </w:rPr>
        <w:t>13</w:t>
      </w:r>
      <w:r w:rsidRPr="00EB61E6">
        <w:rPr>
          <w:bCs/>
        </w:rPr>
        <w:t>.</w:t>
      </w:r>
      <w:r>
        <w:rPr>
          <w:bCs/>
        </w:rPr>
        <w:t>0</w:t>
      </w:r>
      <w:r w:rsidR="00F87A1E">
        <w:rPr>
          <w:bCs/>
        </w:rPr>
        <w:t>9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F87A1E">
        <w:rPr>
          <w:bCs/>
        </w:rPr>
        <w:t>61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F87A1E">
        <w:rPr>
          <w:bCs/>
        </w:rPr>
        <w:t>05</w:t>
      </w:r>
      <w:r w:rsidRPr="00EB61E6">
        <w:rPr>
          <w:bCs/>
        </w:rPr>
        <w:t>.</w:t>
      </w:r>
      <w:r>
        <w:rPr>
          <w:bCs/>
        </w:rPr>
        <w:t>0</w:t>
      </w:r>
      <w:r w:rsidR="00F87A1E">
        <w:rPr>
          <w:bCs/>
        </w:rPr>
        <w:t>9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F87A1E">
        <w:rPr>
          <w:bCs/>
        </w:rPr>
        <w:t>09</w:t>
      </w:r>
      <w:r w:rsidRPr="00EB61E6">
        <w:rPr>
          <w:bCs/>
        </w:rPr>
        <w:t>.</w:t>
      </w:r>
      <w:r w:rsidR="001D3B11">
        <w:rPr>
          <w:bCs/>
        </w:rPr>
        <w:t>0</w:t>
      </w:r>
      <w:r w:rsidR="00F87A1E">
        <w:rPr>
          <w:bCs/>
        </w:rPr>
        <w:t>9</w:t>
      </w:r>
      <w:r w:rsidRPr="00EB61E6">
        <w:rPr>
          <w:bCs/>
        </w:rPr>
        <w:t>.201</w:t>
      </w:r>
      <w:r w:rsidR="001A6C49">
        <w:rPr>
          <w:bCs/>
        </w:rPr>
        <w:t>9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19</w:t>
      </w:r>
      <w:r w:rsidRPr="00EB61E6">
        <w:rPr>
          <w:bCs/>
        </w:rPr>
        <w:t>/</w:t>
      </w:r>
      <w:r w:rsidR="00F87A1E">
        <w:rPr>
          <w:bCs/>
        </w:rPr>
        <w:t>54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1A6C49">
        <w:rPr>
          <w:bCs/>
        </w:rPr>
        <w:t>11</w:t>
      </w:r>
      <w:r>
        <w:rPr>
          <w:bCs/>
        </w:rPr>
        <w:t>.0</w:t>
      </w:r>
      <w:r w:rsidR="001A6C49">
        <w:rPr>
          <w:bCs/>
        </w:rPr>
        <w:t>7</w:t>
      </w:r>
      <w:r>
        <w:rPr>
          <w:bCs/>
        </w:rPr>
        <w:t>.201</w:t>
      </w:r>
      <w:r w:rsidR="001A6C49">
        <w:rPr>
          <w:bCs/>
        </w:rPr>
        <w:t>9</w:t>
      </w:r>
      <w:r w:rsidR="001D3B11">
        <w:rPr>
          <w:bCs/>
        </w:rPr>
        <w:t xml:space="preserve"> г. № 03-21/</w:t>
      </w:r>
      <w:r w:rsidR="001A6C49">
        <w:rPr>
          <w:bCs/>
        </w:rPr>
        <w:t>1</w:t>
      </w:r>
      <w:r w:rsidR="00F87A1E">
        <w:rPr>
          <w:bCs/>
        </w:rPr>
        <w:t>35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1A6C49" w:rsidRPr="008828A6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964D2F">
        <w:t>Из</w:t>
      </w:r>
      <w:r w:rsidR="00964D2F" w:rsidRPr="00797569">
        <w:t xml:space="preserve">менения в муниципальную программу вносятся в связи с приведением в соответствие постановлению Нерюнгринской районной администрации от 31.07.2019 № 1237  «О внесении изменений в 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 в части увеличения сроков реализации муниципальной программы до 2022 года, </w:t>
      </w:r>
      <w:r w:rsidR="00964D2F" w:rsidRPr="00797569">
        <w:rPr>
          <w:color w:val="000000"/>
          <w:lang w:bidi="ru-RU"/>
        </w:rPr>
        <w:t xml:space="preserve">во исполнение постановления Нерюнгринской районной администрации от 31.05.2019 № </w:t>
      </w:r>
      <w:r w:rsidR="00964D2F">
        <w:rPr>
          <w:color w:val="000000"/>
          <w:lang w:bidi="ru-RU"/>
        </w:rPr>
        <w:t>8</w:t>
      </w:r>
      <w:r w:rsidR="00964D2F" w:rsidRPr="00797569">
        <w:rPr>
          <w:color w:val="000000"/>
          <w:lang w:bidi="ru-RU"/>
        </w:rPr>
        <w:t xml:space="preserve">51 «Об утверждении перечня муниципальных программ муниципального образования «Нерюнгринский район» на 2017-2022 годы», </w:t>
      </w:r>
      <w:r w:rsidR="00964D2F" w:rsidRPr="00797569">
        <w:rPr>
          <w:color w:val="000000"/>
          <w:lang w:bidi="ru-RU"/>
        </w:rPr>
        <w:lastRenderedPageBreak/>
        <w:t>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r w:rsidR="00964D2F">
        <w:rPr>
          <w:color w:val="000000"/>
          <w:lang w:bidi="ru-RU"/>
        </w:rPr>
        <w:t xml:space="preserve">, </w:t>
      </w:r>
      <w:r w:rsidR="00964D2F">
        <w:t>решению Нерюнгринского</w:t>
      </w:r>
      <w:r w:rsidR="00964D2F" w:rsidRPr="00E42A09">
        <w:t xml:space="preserve"> </w:t>
      </w:r>
      <w:r w:rsidR="00964D2F">
        <w:t xml:space="preserve">районного Совета депутатов </w:t>
      </w:r>
      <w:r w:rsidR="00964D2F" w:rsidRPr="004B1E0B">
        <w:t xml:space="preserve">от </w:t>
      </w:r>
      <w:r w:rsidR="00964D2F">
        <w:t>20</w:t>
      </w:r>
      <w:r w:rsidR="00964D2F" w:rsidRPr="004B1E0B">
        <w:t>.</w:t>
      </w:r>
      <w:r w:rsidR="00964D2F">
        <w:t>12</w:t>
      </w:r>
      <w:r w:rsidR="00964D2F" w:rsidRPr="004B1E0B">
        <w:t>.201</w:t>
      </w:r>
      <w:r w:rsidR="00964D2F">
        <w:t>8</w:t>
      </w:r>
      <w:r w:rsidR="00964D2F" w:rsidRPr="004B1E0B">
        <w:t xml:space="preserve"> № </w:t>
      </w:r>
      <w:r w:rsidR="00964D2F">
        <w:t>4</w:t>
      </w:r>
      <w:r w:rsidR="00964D2F" w:rsidRPr="004B1E0B">
        <w:t>-</w:t>
      </w:r>
      <w:r w:rsidR="00964D2F">
        <w:t xml:space="preserve">4 </w:t>
      </w:r>
      <w:r w:rsidR="00964D2F" w:rsidRPr="004B1E0B">
        <w:t>«О бюджете Нерюнгринского района на 201</w:t>
      </w:r>
      <w:r w:rsidR="00964D2F">
        <w:t>9</w:t>
      </w:r>
      <w:r w:rsidR="00964D2F" w:rsidRPr="004B1E0B">
        <w:t xml:space="preserve"> год и на плановый период 20</w:t>
      </w:r>
      <w:r w:rsidR="00964D2F">
        <w:t>20</w:t>
      </w:r>
      <w:r w:rsidR="00964D2F" w:rsidRPr="004B1E0B">
        <w:t xml:space="preserve"> и 20</w:t>
      </w:r>
      <w:r w:rsidR="00964D2F">
        <w:t>21</w:t>
      </w:r>
      <w:r w:rsidR="00964D2F" w:rsidRPr="004B1E0B">
        <w:t xml:space="preserve"> годов»</w:t>
      </w:r>
      <w:r w:rsidR="00964D2F">
        <w:t xml:space="preserve"> (в редакции изменений от 16.09.2019 № 3-9, от 20.11.2019 № 1-10, от 27.12.2019 № 6-11)</w:t>
      </w:r>
      <w:r w:rsidR="00964D2F">
        <w:rPr>
          <w:color w:val="000000"/>
          <w:lang w:bidi="ru-RU"/>
        </w:rPr>
        <w:t>.</w:t>
      </w:r>
    </w:p>
    <w:p w:rsidR="001A6C49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>
        <w:t>8</w:t>
      </w:r>
      <w:r w:rsidR="00F87A1E">
        <w:t>62 238,6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F87A1E">
        <w:t>257 835,3</w:t>
      </w:r>
      <w:r w:rsidRPr="00793DFA">
        <w:t xml:space="preserve"> тыс. рублей; 2021 год –</w:t>
      </w:r>
      <w:r>
        <w:t>51 736,6</w:t>
      </w:r>
      <w:r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49 225,9 тыс. рублей</w:t>
      </w:r>
      <w:r w:rsidRPr="00793DFA">
        <w:t>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441 636,1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</w:t>
      </w:r>
      <w:r>
        <w:t xml:space="preserve">из федерального бюджета – 396 000,0 тыс. рублей, </w:t>
      </w:r>
      <w:r>
        <w:t xml:space="preserve">из бюджета </w:t>
      </w:r>
      <w:r w:rsidRPr="004F675C">
        <w:t xml:space="preserve"> </w:t>
      </w:r>
      <w:r>
        <w:t xml:space="preserve">Республики Саха (Якутия) – </w:t>
      </w:r>
      <w:r>
        <w:t>24 602,5</w:t>
      </w:r>
      <w:r>
        <w:t xml:space="preserve">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интенсивному варианту составил – 8</w:t>
      </w:r>
      <w:r w:rsidR="00F87A1E">
        <w:t>80 341,7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F87A1E">
        <w:t>74 881,0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</w:t>
      </w:r>
      <w:r>
        <w:t>59 739,2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E11FB9">
        <w:t>20</w:t>
      </w:r>
      <w:r w:rsidR="00E11FB9" w:rsidRPr="004B1E0B">
        <w:t>.</w:t>
      </w:r>
      <w:r w:rsidR="00E11FB9">
        <w:t>12</w:t>
      </w:r>
      <w:r w:rsidR="00E11FB9" w:rsidRPr="004B1E0B">
        <w:t>.201</w:t>
      </w:r>
      <w:r w:rsidR="00E11FB9">
        <w:t>8</w:t>
      </w:r>
      <w:r w:rsidR="00E11FB9" w:rsidRPr="004B1E0B">
        <w:t xml:space="preserve"> № </w:t>
      </w:r>
      <w:r w:rsidR="00E11FB9">
        <w:t>4</w:t>
      </w:r>
      <w:r w:rsidR="00E11FB9" w:rsidRPr="004B1E0B">
        <w:t>-</w:t>
      </w:r>
      <w:r w:rsidR="00E11FB9">
        <w:t xml:space="preserve">4 </w:t>
      </w:r>
      <w:r w:rsidR="00E11FB9" w:rsidRPr="004B1E0B">
        <w:t>«О бюджете Нерюнгринского района на 201</w:t>
      </w:r>
      <w:r w:rsidR="00E11FB9">
        <w:t>9</w:t>
      </w:r>
      <w:r w:rsidR="00E11FB9" w:rsidRPr="004B1E0B">
        <w:t xml:space="preserve"> год и на плановый период 20</w:t>
      </w:r>
      <w:r w:rsidR="00E11FB9">
        <w:t>20</w:t>
      </w:r>
      <w:r w:rsidR="00E11FB9" w:rsidRPr="004B1E0B">
        <w:t xml:space="preserve"> и 20</w:t>
      </w:r>
      <w:r w:rsidR="00E11FB9">
        <w:t>21</w:t>
      </w:r>
      <w:r w:rsidR="00E11FB9" w:rsidRPr="004B1E0B">
        <w:t xml:space="preserve"> годов»</w:t>
      </w:r>
      <w:r w:rsidR="00E11FB9">
        <w:t xml:space="preserve"> </w:t>
      </w:r>
      <w:r>
        <w:t>(в редакции изменений от 16.09.2019 № 3-9, от 20.11.2019 № 1-10, от 27.12.2019 № 6-11)</w:t>
      </w:r>
      <w:r w:rsidR="001A6C49">
        <w:t xml:space="preserve">. </w:t>
      </w:r>
    </w:p>
    <w:p w:rsidR="001A6C49" w:rsidRDefault="00E11FB9" w:rsidP="001A6C49">
      <w:pPr>
        <w:tabs>
          <w:tab w:val="left" w:pos="741"/>
        </w:tabs>
        <w:jc w:val="both"/>
      </w:pPr>
      <w:r>
        <w:tab/>
      </w:r>
      <w:r w:rsidR="001A6C49">
        <w:t xml:space="preserve">Обращаем внимание, </w:t>
      </w:r>
      <w:r w:rsidR="00964D2F">
        <w:t xml:space="preserve">что в соответствии с пунктом 6.1 </w:t>
      </w:r>
      <w:r w:rsidR="00964D2F" w:rsidRPr="00E851A2">
        <w:t>постановлени</w:t>
      </w:r>
      <w:r w:rsidR="00964D2F">
        <w:t>я</w:t>
      </w:r>
      <w:r w:rsidR="00964D2F" w:rsidRPr="00E851A2">
        <w:t xml:space="preserve"> Нерюнгринской районной администрации от </w:t>
      </w:r>
      <w:r w:rsidR="00964D2F">
        <w:t>26</w:t>
      </w:r>
      <w:r w:rsidR="00964D2F" w:rsidRPr="00E851A2">
        <w:t>.0</w:t>
      </w:r>
      <w:r w:rsidR="00964D2F">
        <w:t>3</w:t>
      </w:r>
      <w:r w:rsidR="00964D2F" w:rsidRPr="00E851A2">
        <w:t>.201</w:t>
      </w:r>
      <w:r w:rsidR="00964D2F">
        <w:t>8</w:t>
      </w:r>
      <w:r w:rsidR="00964D2F" w:rsidRPr="00E851A2">
        <w:t xml:space="preserve"> </w:t>
      </w:r>
      <w:r w:rsidR="00964D2F">
        <w:t>№</w:t>
      </w:r>
      <w:r w:rsidR="00964D2F" w:rsidRPr="00E851A2">
        <w:t xml:space="preserve"> </w:t>
      </w:r>
      <w:r w:rsidR="00964D2F">
        <w:t>451</w:t>
      </w:r>
      <w:r w:rsidR="00964D2F" w:rsidRPr="00E851A2">
        <w:t xml:space="preserve"> </w:t>
      </w:r>
      <w:r w:rsidR="00964D2F">
        <w:t>«</w:t>
      </w:r>
      <w:r w:rsidR="00964D2F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964D2F">
        <w:t xml:space="preserve"> муниципальная программа подлежит приведению в соответствие с решением о бюджете Нерюнгринского района </w:t>
      </w:r>
      <w:r w:rsidR="00964D2F" w:rsidRPr="00964D2F">
        <w:rPr>
          <w:u w:val="single"/>
        </w:rPr>
        <w:t>не позднее трех месяцев со дня вступления его в силу</w:t>
      </w:r>
      <w:r w:rsidR="00964D2F">
        <w:t>.</w:t>
      </w:r>
    </w:p>
    <w:p w:rsidR="001A6C49" w:rsidRPr="00375FB9" w:rsidRDefault="00E11FB9" w:rsidP="001A6C49">
      <w:pPr>
        <w:tabs>
          <w:tab w:val="left" w:pos="741"/>
        </w:tabs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7E13-ACC3-4917-A157-7EC6F65C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2020-03-10T02:47:00Z</cp:lastPrinted>
  <dcterms:created xsi:type="dcterms:W3CDTF">2020-02-10T08:08:00Z</dcterms:created>
  <dcterms:modified xsi:type="dcterms:W3CDTF">2020-03-10T02:56:00Z</dcterms:modified>
</cp:coreProperties>
</file>